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642"/>
        <w:gridCol w:w="4562"/>
        <w:gridCol w:w="4639"/>
        <w:gridCol w:w="3926"/>
      </w:tblGrid>
      <w:tr w:rsidR="00A611CC" w:rsidRPr="00C61B80" w:rsidTr="004717F5">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B61F1F">
              <w:rPr>
                <w:b/>
                <w:sz w:val="40"/>
                <w:szCs w:val="40"/>
              </w:rPr>
              <w:t>novem</w:t>
            </w:r>
            <w:r w:rsidR="00460C4E">
              <w:rPr>
                <w:b/>
                <w:sz w:val="40"/>
                <w:szCs w:val="40"/>
              </w:rPr>
              <w:t>bre</w:t>
            </w:r>
            <w:r w:rsidR="0076032B">
              <w:rPr>
                <w:b/>
                <w:sz w:val="40"/>
                <w:szCs w:val="40"/>
              </w:rPr>
              <w:t xml:space="preserve"> </w:t>
            </w:r>
            <w:r w:rsidR="00C90956">
              <w:rPr>
                <w:b/>
                <w:sz w:val="40"/>
                <w:szCs w:val="40"/>
              </w:rPr>
              <w:t>2024</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4717F5">
        <w:trPr>
          <w:trHeight w:val="5088"/>
        </w:trPr>
        <w:tc>
          <w:tcPr>
            <w:tcW w:w="4162" w:type="dxa"/>
            <w:shd w:val="pct25" w:color="auto" w:fill="auto"/>
            <w:vAlign w:val="center"/>
          </w:tcPr>
          <w:p w:rsidR="000A0E4B" w:rsidRPr="00ED34D0" w:rsidRDefault="00603D78" w:rsidP="000A0E4B">
            <w:pPr>
              <w:jc w:val="center"/>
            </w:pPr>
            <w:r>
              <w:rPr>
                <w:noProof/>
              </w:rPr>
              <w:drawing>
                <wp:inline distT="0" distB="0" distL="0" distR="0">
                  <wp:extent cx="1604181" cy="2520000"/>
                  <wp:effectExtent l="19050" t="0" r="0" b="0"/>
                  <wp:docPr id="1" name="Immagine 1" descr="Non dico addio - Han Kang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n dico addio - Han Kang - copertina"/>
                          <pic:cNvPicPr>
                            <a:picLocks noChangeAspect="1" noChangeArrowheads="1"/>
                          </pic:cNvPicPr>
                        </pic:nvPicPr>
                        <pic:blipFill>
                          <a:blip r:embed="rId8" cstate="screen"/>
                          <a:srcRect/>
                          <a:stretch>
                            <a:fillRect/>
                          </a:stretch>
                        </pic:blipFill>
                        <pic:spPr bwMode="auto">
                          <a:xfrm>
                            <a:off x="0" y="0"/>
                            <a:ext cx="1604181" cy="2520000"/>
                          </a:xfrm>
                          <a:prstGeom prst="rect">
                            <a:avLst/>
                          </a:prstGeom>
                          <a:noFill/>
                          <a:ln w="9525">
                            <a:noFill/>
                            <a:miter lim="800000"/>
                            <a:headEnd/>
                            <a:tailEnd/>
                          </a:ln>
                        </pic:spPr>
                      </pic:pic>
                    </a:graphicData>
                  </a:graphic>
                </wp:inline>
              </w:drawing>
            </w:r>
          </w:p>
        </w:tc>
        <w:tc>
          <w:tcPr>
            <w:tcW w:w="4194" w:type="dxa"/>
            <w:gridSpan w:val="2"/>
            <w:shd w:val="pct25" w:color="auto" w:fill="auto"/>
          </w:tcPr>
          <w:p w:rsidR="00603D78" w:rsidRDefault="00603D78" w:rsidP="00A44CEE"/>
          <w:p w:rsidR="00D03C06" w:rsidRDefault="0042504E" w:rsidP="00A44CEE">
            <w:pPr>
              <w:rPr>
                <w:sz w:val="36"/>
                <w:szCs w:val="36"/>
              </w:rPr>
            </w:pPr>
            <w:r>
              <w:t>Han KANG</w:t>
            </w:r>
            <w:r>
              <w:br/>
            </w:r>
            <w:r w:rsidRPr="00603D78">
              <w:rPr>
                <w:sz w:val="36"/>
                <w:szCs w:val="36"/>
              </w:rPr>
              <w:t>Non dico addio</w:t>
            </w:r>
          </w:p>
          <w:p w:rsidR="00603D78" w:rsidRPr="00603D78" w:rsidRDefault="00603D78" w:rsidP="00A44CEE">
            <w:pPr>
              <w:rPr>
                <w:sz w:val="36"/>
                <w:szCs w:val="36"/>
              </w:rPr>
            </w:pPr>
            <w:r>
              <w:rPr>
                <w:b/>
                <w:bCs/>
              </w:rPr>
              <w:t>Dall'autrice Premio Nobel per la Letteratura 2024</w:t>
            </w:r>
          </w:p>
          <w:p w:rsidR="00603D78" w:rsidRPr="00C658F5" w:rsidRDefault="00603D78" w:rsidP="00A44CEE">
            <w:r>
              <w:t xml:space="preserve">Con la sua scrittura al contempo lirica e implacabilmente precisa, fatta di « istanti congelati in volo che brillano come cristalli », Han </w:t>
            </w:r>
            <w:proofErr w:type="spellStart"/>
            <w:r>
              <w:t>Kang</w:t>
            </w:r>
            <w:proofErr w:type="spellEnd"/>
            <w:r>
              <w:t xml:space="preserve"> riesce a raccontare questa pagina buia della storia, non solo coreana, consegnando al lettore un romanzo doloroso, lucido e poetico – dove la frontiera tra sogno e realtà, tra visibile e invisibile sfuma fin quasi a svanire. Un romanzo che lei stessa ha definito « una candela accesa negli abissi dell’anima umana »</w:t>
            </w:r>
          </w:p>
        </w:tc>
        <w:tc>
          <w:tcPr>
            <w:tcW w:w="4562" w:type="dxa"/>
            <w:shd w:val="pct25" w:color="auto" w:fill="auto"/>
          </w:tcPr>
          <w:p w:rsidR="00603D78" w:rsidRPr="00603D78" w:rsidRDefault="00603D78" w:rsidP="00603D78"/>
          <w:p w:rsidR="00603D78" w:rsidRDefault="00603D78" w:rsidP="00603D78"/>
          <w:p w:rsidR="00DD30FD" w:rsidRPr="00603D78" w:rsidRDefault="00603D78" w:rsidP="00603D78">
            <w:pPr>
              <w:jc w:val="center"/>
            </w:pPr>
            <w:r>
              <w:rPr>
                <w:noProof/>
              </w:rPr>
              <w:drawing>
                <wp:inline distT="0" distB="0" distL="0" distR="0">
                  <wp:extent cx="1669617" cy="2520000"/>
                  <wp:effectExtent l="19050" t="0" r="6783" b="0"/>
                  <wp:docPr id="4" name="Immagine 4" descr="Il dono della gioia - Vito Mancus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dono della gioia - Vito Mancuso - copertina"/>
                          <pic:cNvPicPr>
                            <a:picLocks noChangeAspect="1" noChangeArrowheads="1"/>
                          </pic:cNvPicPr>
                        </pic:nvPicPr>
                        <pic:blipFill>
                          <a:blip r:embed="rId9" cstate="screen"/>
                          <a:srcRect/>
                          <a:stretch>
                            <a:fillRect/>
                          </a:stretch>
                        </pic:blipFill>
                        <pic:spPr bwMode="auto">
                          <a:xfrm>
                            <a:off x="0" y="0"/>
                            <a:ext cx="1669617" cy="2520000"/>
                          </a:xfrm>
                          <a:prstGeom prst="rect">
                            <a:avLst/>
                          </a:prstGeom>
                          <a:noFill/>
                          <a:ln w="9525">
                            <a:noFill/>
                            <a:miter lim="800000"/>
                            <a:headEnd/>
                            <a:tailEnd/>
                          </a:ln>
                        </pic:spPr>
                      </pic:pic>
                    </a:graphicData>
                  </a:graphic>
                </wp:inline>
              </w:drawing>
            </w:r>
          </w:p>
        </w:tc>
        <w:tc>
          <w:tcPr>
            <w:tcW w:w="4639" w:type="dxa"/>
            <w:shd w:val="pct25" w:color="auto" w:fill="auto"/>
          </w:tcPr>
          <w:p w:rsidR="00C015A1" w:rsidRDefault="00C015A1" w:rsidP="00160296"/>
          <w:p w:rsidR="00C015A1" w:rsidRDefault="00C015A1" w:rsidP="00160296"/>
          <w:p w:rsidR="00160296" w:rsidRDefault="00603D78" w:rsidP="00160296">
            <w:r>
              <w:t xml:space="preserve">Vito </w:t>
            </w:r>
            <w:r w:rsidR="0042504E">
              <w:t>Mancuso</w:t>
            </w:r>
          </w:p>
          <w:p w:rsidR="0042504E" w:rsidRPr="00C015A1" w:rsidRDefault="0042504E" w:rsidP="00160296">
            <w:pPr>
              <w:rPr>
                <w:sz w:val="36"/>
                <w:szCs w:val="36"/>
              </w:rPr>
            </w:pPr>
            <w:r w:rsidRPr="00C015A1">
              <w:rPr>
                <w:sz w:val="36"/>
                <w:szCs w:val="36"/>
              </w:rPr>
              <w:t>Il dono della gioia</w:t>
            </w:r>
          </w:p>
          <w:p w:rsidR="00C015A1" w:rsidRPr="00C015A1" w:rsidRDefault="00C015A1" w:rsidP="00C015A1">
            <w:pPr>
              <w:spacing w:before="100" w:beforeAutospacing="1" w:after="100" w:afterAutospacing="1"/>
              <w:rPr>
                <w:rFonts w:eastAsia="Times New Roman" w:cs="Times New Roman"/>
              </w:rPr>
            </w:pPr>
            <w:r w:rsidRPr="00C015A1">
              <w:rPr>
                <w:rFonts w:eastAsia="Times New Roman" w:cs="Times New Roman"/>
                <w:bCs/>
                <w:iCs/>
              </w:rPr>
              <w:t>Il dono della gioia</w:t>
            </w:r>
            <w:r w:rsidRPr="00C015A1">
              <w:rPr>
                <w:rFonts w:eastAsia="Times New Roman" w:cs="Times New Roman"/>
                <w:bCs/>
              </w:rPr>
              <w:t xml:space="preserve"> riunisce tre libri fra i più amati di Mancuso (</w:t>
            </w:r>
            <w:r w:rsidRPr="00C015A1">
              <w:rPr>
                <w:rFonts w:eastAsia="Times New Roman" w:cs="Times New Roman"/>
                <w:bCs/>
                <w:iCs/>
              </w:rPr>
              <w:t>Non ti manchi mai la gioia</w:t>
            </w:r>
            <w:r w:rsidRPr="00C015A1">
              <w:rPr>
                <w:rFonts w:eastAsia="Times New Roman" w:cs="Times New Roman"/>
                <w:bCs/>
              </w:rPr>
              <w:t xml:space="preserve">, </w:t>
            </w:r>
            <w:r w:rsidRPr="00C015A1">
              <w:rPr>
                <w:rFonts w:eastAsia="Times New Roman" w:cs="Times New Roman"/>
                <w:bCs/>
                <w:iCs/>
              </w:rPr>
              <w:t>La via della bellezza</w:t>
            </w:r>
            <w:r w:rsidRPr="00C015A1">
              <w:rPr>
                <w:rFonts w:eastAsia="Times New Roman" w:cs="Times New Roman"/>
                <w:bCs/>
              </w:rPr>
              <w:t xml:space="preserve">, </w:t>
            </w:r>
            <w:r w:rsidRPr="00C015A1">
              <w:rPr>
                <w:rFonts w:eastAsia="Times New Roman" w:cs="Times New Roman"/>
                <w:bCs/>
                <w:iCs/>
              </w:rPr>
              <w:t>Il coraggio di essere liberi</w:t>
            </w:r>
            <w:r w:rsidRPr="00C015A1">
              <w:rPr>
                <w:rFonts w:eastAsia="Times New Roman" w:cs="Times New Roman"/>
                <w:bCs/>
              </w:rPr>
              <w:t>), accomunati dal medesimo intento: proporre a lettrici e lettori una vera e propria filosofia di liberazione spirituale che spieghi in modo concreto come rendere l'esistenza di ciascuno di noi un'opera d'arte</w:t>
            </w:r>
          </w:p>
          <w:p w:rsidR="0042504E" w:rsidRDefault="0042504E" w:rsidP="00160296"/>
          <w:p w:rsidR="0042504E" w:rsidRDefault="0042504E" w:rsidP="00160296"/>
          <w:p w:rsidR="0042504E" w:rsidRPr="00FA25EE" w:rsidRDefault="0042504E" w:rsidP="00160296"/>
        </w:tc>
        <w:tc>
          <w:tcPr>
            <w:tcW w:w="3926" w:type="dxa"/>
          </w:tcPr>
          <w:p w:rsidR="000A0E4B" w:rsidRPr="00486D7C" w:rsidRDefault="000A0E4B" w:rsidP="000A0E4B">
            <w:pPr>
              <w:jc w:val="center"/>
            </w:pPr>
          </w:p>
        </w:tc>
      </w:tr>
      <w:tr w:rsidR="000A0E4B" w:rsidRPr="00863AF3" w:rsidTr="004717F5">
        <w:trPr>
          <w:gridAfter w:val="1"/>
          <w:wAfter w:w="3926" w:type="dxa"/>
          <w:trHeight w:val="5373"/>
        </w:trPr>
        <w:tc>
          <w:tcPr>
            <w:tcW w:w="4162" w:type="dxa"/>
            <w:shd w:val="pct25" w:color="auto" w:fill="auto"/>
            <w:vAlign w:val="center"/>
          </w:tcPr>
          <w:p w:rsidR="000A0E4B" w:rsidRDefault="006C1152" w:rsidP="000A0E4B">
            <w:pPr>
              <w:jc w:val="center"/>
            </w:pPr>
            <w:r>
              <w:rPr>
                <w:noProof/>
              </w:rPr>
              <w:drawing>
                <wp:inline distT="0" distB="0" distL="0" distR="0">
                  <wp:extent cx="1590954" cy="2520000"/>
                  <wp:effectExtent l="19050" t="0" r="9246" b="0"/>
                  <wp:docPr id="7" name="Immagine 7" descr="Tutti gli indirizzi perduti - Laura Imai Messin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tti gli indirizzi perduti - Laura Imai Messina - copertina"/>
                          <pic:cNvPicPr>
                            <a:picLocks noChangeAspect="1" noChangeArrowheads="1"/>
                          </pic:cNvPicPr>
                        </pic:nvPicPr>
                        <pic:blipFill>
                          <a:blip r:embed="rId10" cstate="screen"/>
                          <a:srcRect/>
                          <a:stretch>
                            <a:fillRect/>
                          </a:stretch>
                        </pic:blipFill>
                        <pic:spPr bwMode="auto">
                          <a:xfrm>
                            <a:off x="0" y="0"/>
                            <a:ext cx="1590954"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750812" w:rsidRDefault="006C1152" w:rsidP="00750812">
            <w:r>
              <w:t xml:space="preserve">Laura </w:t>
            </w:r>
            <w:r w:rsidR="0042504E">
              <w:t>IMAI MESSINA</w:t>
            </w:r>
          </w:p>
          <w:p w:rsidR="006C1152" w:rsidRPr="006C1152" w:rsidRDefault="006C1152" w:rsidP="00750812">
            <w:pPr>
              <w:rPr>
                <w:sz w:val="36"/>
                <w:szCs w:val="36"/>
              </w:rPr>
            </w:pPr>
            <w:r w:rsidRPr="006C1152">
              <w:rPr>
                <w:sz w:val="36"/>
                <w:szCs w:val="36"/>
              </w:rPr>
              <w:t>Tutti gli indirizzi perduti</w:t>
            </w:r>
          </w:p>
          <w:p w:rsidR="006C1152" w:rsidRPr="00D61DCD" w:rsidRDefault="006C1152" w:rsidP="009B567A">
            <w:r>
              <w:t xml:space="preserve">C’è una piccola isola, nel mare interno di </w:t>
            </w:r>
            <w:proofErr w:type="spellStart"/>
            <w:r>
              <w:t>Seto</w:t>
            </w:r>
            <w:proofErr w:type="spellEnd"/>
            <w:r>
              <w:t xml:space="preserve">, che ha la forma di un’elica e non più di centocinquanta abitanti. Proprio lì, nell’ufficio postale di </w:t>
            </w:r>
            <w:proofErr w:type="spellStart"/>
            <w:r>
              <w:t>Awashima</w:t>
            </w:r>
            <w:proofErr w:type="spellEnd"/>
            <w:r>
              <w:t xml:space="preserve">, vengono conservate tutte le lettere spedite a un destinatario irraggiungibile: un amore perduto eppure ancora presente, la ragazza che leggeva </w:t>
            </w:r>
            <w:proofErr w:type="spellStart"/>
            <w:r>
              <w:t>Kawabata</w:t>
            </w:r>
            <w:proofErr w:type="spellEnd"/>
            <w:r>
              <w:t xml:space="preserve"> su un autobus a Roma, l’inventore del fon, il giocattolo preferito d’infanzia, il primo bacio che tarda ad arrivare. Come messaggi in bottiglia, sono parole lasciate andare alla deriva che non aspettano una risposta. Perché scrivere può curare, tenere compagnia, aiutarci a decifrare il mondo, o la nostra stessa anima</w:t>
            </w:r>
          </w:p>
        </w:tc>
        <w:tc>
          <w:tcPr>
            <w:tcW w:w="4562" w:type="dxa"/>
            <w:shd w:val="pct25" w:color="auto" w:fill="auto"/>
          </w:tcPr>
          <w:p w:rsidR="009B567A" w:rsidRDefault="009B567A" w:rsidP="001E5F23">
            <w:pPr>
              <w:jc w:val="center"/>
            </w:pPr>
          </w:p>
          <w:p w:rsidR="009B567A" w:rsidRDefault="009B567A" w:rsidP="009B567A"/>
          <w:p w:rsidR="000A0E4B" w:rsidRPr="009B567A" w:rsidRDefault="009B567A" w:rsidP="009B567A">
            <w:pPr>
              <w:jc w:val="center"/>
            </w:pPr>
            <w:r>
              <w:rPr>
                <w:noProof/>
              </w:rPr>
              <w:drawing>
                <wp:inline distT="0" distB="0" distL="0" distR="0">
                  <wp:extent cx="1694755" cy="2520000"/>
                  <wp:effectExtent l="19050" t="0" r="695" b="0"/>
                  <wp:docPr id="10" name="Immagine 10" descr="La casa dei silenzi - Donato Carris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casa dei silenzi - Donato Carrisi - copertina"/>
                          <pic:cNvPicPr>
                            <a:picLocks noChangeAspect="1" noChangeArrowheads="1"/>
                          </pic:cNvPicPr>
                        </pic:nvPicPr>
                        <pic:blipFill>
                          <a:blip r:embed="rId11" cstate="screen"/>
                          <a:srcRect/>
                          <a:stretch>
                            <a:fillRect/>
                          </a:stretch>
                        </pic:blipFill>
                        <pic:spPr bwMode="auto">
                          <a:xfrm>
                            <a:off x="0" y="0"/>
                            <a:ext cx="1694755" cy="2520000"/>
                          </a:xfrm>
                          <a:prstGeom prst="rect">
                            <a:avLst/>
                          </a:prstGeom>
                          <a:noFill/>
                          <a:ln w="9525">
                            <a:noFill/>
                            <a:miter lim="800000"/>
                            <a:headEnd/>
                            <a:tailEnd/>
                          </a:ln>
                        </pic:spPr>
                      </pic:pic>
                    </a:graphicData>
                  </a:graphic>
                </wp:inline>
              </w:drawing>
            </w:r>
          </w:p>
        </w:tc>
        <w:tc>
          <w:tcPr>
            <w:tcW w:w="4639" w:type="dxa"/>
            <w:shd w:val="pct25" w:color="auto" w:fill="auto"/>
          </w:tcPr>
          <w:p w:rsidR="009B567A" w:rsidRDefault="009B567A" w:rsidP="003D08B8">
            <w:pPr>
              <w:rPr>
                <w:rFonts w:cstheme="majorHAnsi"/>
              </w:rPr>
            </w:pPr>
          </w:p>
          <w:p w:rsidR="001E5F23" w:rsidRDefault="009B567A" w:rsidP="003D08B8">
            <w:pPr>
              <w:rPr>
                <w:rFonts w:cstheme="majorHAnsi"/>
              </w:rPr>
            </w:pPr>
            <w:r>
              <w:rPr>
                <w:rFonts w:cstheme="majorHAnsi"/>
              </w:rPr>
              <w:t xml:space="preserve">Donato </w:t>
            </w:r>
            <w:r w:rsidR="0042504E">
              <w:rPr>
                <w:rFonts w:cstheme="majorHAnsi"/>
              </w:rPr>
              <w:t>CARRISI</w:t>
            </w:r>
          </w:p>
          <w:p w:rsidR="009B567A" w:rsidRPr="009B567A" w:rsidRDefault="009B567A" w:rsidP="003D08B8">
            <w:pPr>
              <w:rPr>
                <w:rFonts w:cstheme="majorHAnsi"/>
                <w:sz w:val="36"/>
                <w:szCs w:val="36"/>
              </w:rPr>
            </w:pPr>
            <w:r w:rsidRPr="009B567A">
              <w:rPr>
                <w:rFonts w:cstheme="majorHAnsi"/>
                <w:sz w:val="36"/>
                <w:szCs w:val="36"/>
              </w:rPr>
              <w:t>La casa dei silenzi</w:t>
            </w:r>
          </w:p>
          <w:p w:rsidR="0042504E" w:rsidRPr="001E5F23" w:rsidRDefault="009B567A" w:rsidP="009B567A">
            <w:pPr>
              <w:rPr>
                <w:rFonts w:cstheme="majorHAnsi"/>
              </w:rPr>
            </w:pPr>
            <w:r>
              <w:t xml:space="preserve">Mi chiamo Pietro </w:t>
            </w:r>
            <w:proofErr w:type="spellStart"/>
            <w:r>
              <w:t>Gerber</w:t>
            </w:r>
            <w:proofErr w:type="spellEnd"/>
            <w:r>
              <w:t xml:space="preserve"> ma qui a Firenze, dove vivo da quando sono nato, tutti mi conoscono come l’</w:t>
            </w:r>
            <w:proofErr w:type="spellStart"/>
            <w:r>
              <w:t>addormentatore</w:t>
            </w:r>
            <w:proofErr w:type="spellEnd"/>
            <w:r>
              <w:t xml:space="preserve"> di bambini. Sono un </w:t>
            </w:r>
            <w:proofErr w:type="spellStart"/>
            <w:r>
              <w:t>ipnotista</w:t>
            </w:r>
            <w:proofErr w:type="spellEnd"/>
            <w:r>
              <w:t xml:space="preserve">, come lo era mio padre, e con l’ipnosi aiuto i bambini a elaborare traumi e a superare paure e fobie. Non sembrerebbe, ma il mio è un mestiere pericoloso. Perché la mente dei bambini è un labirinto ed è facile smarrirsi e non riuscire più a tornare. Forse è proprio questo che sta succedendo a </w:t>
            </w:r>
            <w:proofErr w:type="spellStart"/>
            <w:r>
              <w:t>Matias</w:t>
            </w:r>
            <w:proofErr w:type="spellEnd"/>
            <w:r>
              <w:t>. Ha nove anni e da tempo ha un sogno ricorrente. Da troppo tempo …</w:t>
            </w:r>
          </w:p>
        </w:tc>
      </w:tr>
      <w:tr w:rsidR="000A0E4B" w:rsidRPr="00C61B80" w:rsidTr="004717F5">
        <w:trPr>
          <w:gridAfter w:val="1"/>
          <w:wAfter w:w="3926" w:type="dxa"/>
          <w:trHeight w:val="5379"/>
        </w:trPr>
        <w:tc>
          <w:tcPr>
            <w:tcW w:w="4162" w:type="dxa"/>
            <w:shd w:val="pct25" w:color="auto" w:fill="auto"/>
            <w:vAlign w:val="center"/>
          </w:tcPr>
          <w:p w:rsidR="000A0E4B" w:rsidRDefault="00E50770" w:rsidP="000A0E4B">
            <w:pPr>
              <w:jc w:val="center"/>
              <w:rPr>
                <w:noProof/>
              </w:rPr>
            </w:pPr>
            <w:r>
              <w:rPr>
                <w:noProof/>
              </w:rPr>
              <w:drawing>
                <wp:inline distT="0" distB="0" distL="0" distR="0">
                  <wp:extent cx="1615694" cy="2520000"/>
                  <wp:effectExtent l="19050" t="0" r="3556" b="0"/>
                  <wp:docPr id="13" name="Immagine 13" descr="Tatà - Valérie Perri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tà - Valérie Perrin - copertina"/>
                          <pic:cNvPicPr>
                            <a:picLocks noChangeAspect="1" noChangeArrowheads="1"/>
                          </pic:cNvPicPr>
                        </pic:nvPicPr>
                        <pic:blipFill>
                          <a:blip r:embed="rId12" cstate="screen"/>
                          <a:srcRect/>
                          <a:stretch>
                            <a:fillRect/>
                          </a:stretch>
                        </pic:blipFill>
                        <pic:spPr bwMode="auto">
                          <a:xfrm>
                            <a:off x="0" y="0"/>
                            <a:ext cx="1615694"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E50770" w:rsidRDefault="00E50770" w:rsidP="004F5F89">
            <w:pPr>
              <w:rPr>
                <w:rFonts w:eastAsia="Times New Roman" w:cs="Times New Roman"/>
              </w:rPr>
            </w:pPr>
          </w:p>
          <w:p w:rsidR="002D0E20" w:rsidRDefault="00E50770" w:rsidP="004F5F89">
            <w:pPr>
              <w:rPr>
                <w:rFonts w:eastAsia="Times New Roman" w:cs="Times New Roman"/>
              </w:rPr>
            </w:pPr>
            <w:proofErr w:type="spellStart"/>
            <w:r>
              <w:rPr>
                <w:rFonts w:eastAsia="Times New Roman" w:cs="Times New Roman"/>
              </w:rPr>
              <w:t>Valérie</w:t>
            </w:r>
            <w:proofErr w:type="spellEnd"/>
            <w:r>
              <w:rPr>
                <w:rFonts w:eastAsia="Times New Roman" w:cs="Times New Roman"/>
              </w:rPr>
              <w:t xml:space="preserve"> </w:t>
            </w:r>
            <w:r w:rsidR="0042504E">
              <w:rPr>
                <w:rFonts w:eastAsia="Times New Roman" w:cs="Times New Roman"/>
              </w:rPr>
              <w:t>PERRIN</w:t>
            </w:r>
          </w:p>
          <w:p w:rsidR="00E50770" w:rsidRDefault="00E50770" w:rsidP="004F5F89">
            <w:pPr>
              <w:rPr>
                <w:rFonts w:eastAsia="Times New Roman" w:cs="Times New Roman"/>
                <w:sz w:val="36"/>
                <w:szCs w:val="36"/>
              </w:rPr>
            </w:pPr>
            <w:proofErr w:type="spellStart"/>
            <w:r w:rsidRPr="00E50770">
              <w:rPr>
                <w:rFonts w:eastAsia="Times New Roman" w:cs="Times New Roman"/>
                <w:sz w:val="36"/>
                <w:szCs w:val="36"/>
              </w:rPr>
              <w:t>Tatà</w:t>
            </w:r>
            <w:proofErr w:type="spellEnd"/>
          </w:p>
          <w:p w:rsidR="0042504E" w:rsidRPr="00494E0F" w:rsidRDefault="00E50770" w:rsidP="00E50770">
            <w:pPr>
              <w:rPr>
                <w:rFonts w:eastAsia="Times New Roman" w:cs="Times New Roman"/>
              </w:rPr>
            </w:pPr>
            <w:proofErr w:type="spellStart"/>
            <w:r>
              <w:t>Agnès</w:t>
            </w:r>
            <w:proofErr w:type="spellEnd"/>
            <w:r>
              <w:t xml:space="preserve"> non crede alle sue orecchie quando viene a sapere del decesso della zia. Non è possibile, la zia Colette è morta tre anni prima, riposa al cimitero di </w:t>
            </w:r>
            <w:proofErr w:type="spellStart"/>
            <w:r>
              <w:t>Gueugnon</w:t>
            </w:r>
            <w:proofErr w:type="spellEnd"/>
            <w:r>
              <w:t xml:space="preserve">, c’è il suo nome sulla lapide... In quanto parente più prossima tocca ad </w:t>
            </w:r>
            <w:proofErr w:type="spellStart"/>
            <w:r>
              <w:t>Agnès</w:t>
            </w:r>
            <w:proofErr w:type="spellEnd"/>
            <w:r>
              <w:t xml:space="preserve"> andare a riconoscere il cadavere, e non c’è dubbio, si tratta proprio della zia Colette. Ma allora chi c’è nella sua tomba? E perché per tre anni Colette ha fatto credere a tutti di essere morta? È l’inizio di un’indagine a ritroso nel tempo</w:t>
            </w:r>
          </w:p>
        </w:tc>
        <w:tc>
          <w:tcPr>
            <w:tcW w:w="4562" w:type="dxa"/>
            <w:shd w:val="pct25" w:color="auto" w:fill="auto"/>
          </w:tcPr>
          <w:p w:rsidR="00703346" w:rsidRDefault="00703346" w:rsidP="00180101">
            <w:pPr>
              <w:jc w:val="center"/>
            </w:pPr>
          </w:p>
          <w:p w:rsidR="00703346" w:rsidRDefault="00703346" w:rsidP="00180101">
            <w:pPr>
              <w:jc w:val="center"/>
            </w:pPr>
          </w:p>
          <w:p w:rsidR="000A0E4B" w:rsidRDefault="00703346" w:rsidP="00180101">
            <w:pPr>
              <w:jc w:val="center"/>
            </w:pPr>
            <w:r>
              <w:rPr>
                <w:noProof/>
              </w:rPr>
              <w:drawing>
                <wp:inline distT="0" distB="0" distL="0" distR="0">
                  <wp:extent cx="1602759" cy="2520000"/>
                  <wp:effectExtent l="19050" t="0" r="0" b="0"/>
                  <wp:docPr id="16" name="Immagine 16" descr="Il dio dei boschi - Liz Moor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l dio dei boschi - Liz Moore - copertina"/>
                          <pic:cNvPicPr>
                            <a:picLocks noChangeAspect="1" noChangeArrowheads="1"/>
                          </pic:cNvPicPr>
                        </pic:nvPicPr>
                        <pic:blipFill>
                          <a:blip r:embed="rId13" cstate="screen"/>
                          <a:srcRect/>
                          <a:stretch>
                            <a:fillRect/>
                          </a:stretch>
                        </pic:blipFill>
                        <pic:spPr bwMode="auto">
                          <a:xfrm>
                            <a:off x="0" y="0"/>
                            <a:ext cx="1602759" cy="2520000"/>
                          </a:xfrm>
                          <a:prstGeom prst="rect">
                            <a:avLst/>
                          </a:prstGeom>
                          <a:noFill/>
                          <a:ln w="9525">
                            <a:noFill/>
                            <a:miter lim="800000"/>
                            <a:headEnd/>
                            <a:tailEnd/>
                          </a:ln>
                        </pic:spPr>
                      </pic:pic>
                    </a:graphicData>
                  </a:graphic>
                </wp:inline>
              </w:drawing>
            </w:r>
          </w:p>
          <w:p w:rsidR="00703346" w:rsidRDefault="00703346" w:rsidP="00180101">
            <w:pPr>
              <w:jc w:val="center"/>
            </w:pPr>
          </w:p>
          <w:p w:rsidR="00703346" w:rsidRPr="00180101" w:rsidRDefault="00703346" w:rsidP="00180101">
            <w:pPr>
              <w:jc w:val="center"/>
            </w:pPr>
          </w:p>
        </w:tc>
        <w:tc>
          <w:tcPr>
            <w:tcW w:w="4639" w:type="dxa"/>
            <w:shd w:val="pct25" w:color="auto" w:fill="auto"/>
          </w:tcPr>
          <w:p w:rsidR="00180101" w:rsidRDefault="00180101" w:rsidP="004F5F89">
            <w:pPr>
              <w:rPr>
                <w:rFonts w:cstheme="majorHAnsi"/>
              </w:rPr>
            </w:pPr>
          </w:p>
          <w:p w:rsidR="00703346" w:rsidRDefault="00703346" w:rsidP="004F5F89">
            <w:pPr>
              <w:rPr>
                <w:rFonts w:cstheme="majorHAnsi"/>
              </w:rPr>
            </w:pPr>
          </w:p>
          <w:p w:rsidR="0042504E" w:rsidRDefault="0042504E" w:rsidP="004F5F89">
            <w:pPr>
              <w:rPr>
                <w:rFonts w:cstheme="majorHAnsi"/>
              </w:rPr>
            </w:pPr>
            <w:proofErr w:type="spellStart"/>
            <w:r>
              <w:rPr>
                <w:rFonts w:cstheme="majorHAnsi"/>
              </w:rPr>
              <w:t>Liz</w:t>
            </w:r>
            <w:proofErr w:type="spellEnd"/>
            <w:r>
              <w:rPr>
                <w:rFonts w:cstheme="majorHAnsi"/>
              </w:rPr>
              <w:t xml:space="preserve"> MOORE</w:t>
            </w:r>
          </w:p>
          <w:p w:rsidR="00703346" w:rsidRPr="00703346" w:rsidRDefault="00703346" w:rsidP="004F5F89">
            <w:pPr>
              <w:rPr>
                <w:rFonts w:cstheme="majorHAnsi"/>
                <w:sz w:val="36"/>
                <w:szCs w:val="36"/>
              </w:rPr>
            </w:pPr>
            <w:r w:rsidRPr="00703346">
              <w:rPr>
                <w:rFonts w:cstheme="majorHAnsi"/>
                <w:sz w:val="36"/>
                <w:szCs w:val="36"/>
              </w:rPr>
              <w:t>Il dio dei boschi</w:t>
            </w:r>
          </w:p>
          <w:p w:rsidR="00703346" w:rsidRDefault="00703346" w:rsidP="004F5F89">
            <w:pPr>
              <w:rPr>
                <w:rFonts w:cstheme="majorHAnsi"/>
              </w:rPr>
            </w:pPr>
          </w:p>
          <w:p w:rsidR="0042504E" w:rsidRPr="006229E2" w:rsidRDefault="00703346" w:rsidP="004F5F89">
            <w:pPr>
              <w:rPr>
                <w:rFonts w:cstheme="majorHAnsi"/>
              </w:rPr>
            </w:pPr>
            <w:r>
              <w:t xml:space="preserve">Nell'estate del 1975 Barbara Van </w:t>
            </w:r>
            <w:proofErr w:type="spellStart"/>
            <w:r>
              <w:t>Laar</w:t>
            </w:r>
            <w:proofErr w:type="spellEnd"/>
            <w:r>
              <w:t xml:space="preserve"> scompare da </w:t>
            </w:r>
            <w:proofErr w:type="spellStart"/>
            <w:r>
              <w:t>Camp</w:t>
            </w:r>
            <w:proofErr w:type="spellEnd"/>
            <w:r>
              <w:t xml:space="preserve"> Emerson, un campo estivo in cui ragazzi e ragazze imparano a sopravvivere nei boschi. Le ricerche iniziano subito: Barbara non è una tredicenne qualsiasi, bensì la figlia della ricca famiglia che possiede il campo …</w:t>
            </w:r>
          </w:p>
        </w:tc>
      </w:tr>
      <w:tr w:rsidR="000A0E4B" w:rsidRPr="00C61B80" w:rsidTr="004717F5">
        <w:trPr>
          <w:gridAfter w:val="1"/>
          <w:wAfter w:w="3926" w:type="dxa"/>
          <w:trHeight w:val="4828"/>
        </w:trPr>
        <w:tc>
          <w:tcPr>
            <w:tcW w:w="4162" w:type="dxa"/>
            <w:shd w:val="pct25" w:color="auto" w:fill="auto"/>
            <w:vAlign w:val="center"/>
          </w:tcPr>
          <w:p w:rsidR="006A3C92" w:rsidRDefault="006A3C92" w:rsidP="000A0E4B">
            <w:pPr>
              <w:jc w:val="center"/>
              <w:rPr>
                <w:noProof/>
              </w:rPr>
            </w:pPr>
          </w:p>
          <w:p w:rsidR="000A0E4B" w:rsidRDefault="006A3C92" w:rsidP="000A0E4B">
            <w:pPr>
              <w:jc w:val="center"/>
              <w:rPr>
                <w:noProof/>
              </w:rPr>
            </w:pPr>
            <w:r>
              <w:rPr>
                <w:noProof/>
              </w:rPr>
              <w:drawing>
                <wp:inline distT="0" distB="0" distL="0" distR="0">
                  <wp:extent cx="1875674" cy="2880000"/>
                  <wp:effectExtent l="19050" t="0" r="0" b="0"/>
                  <wp:docPr id="2" name="Immagine 1" descr="La ragazza delle renne - Ann-Hélen Laestadiu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agazza delle renne - Ann-Hélen Laestadius - copertina"/>
                          <pic:cNvPicPr>
                            <a:picLocks noChangeAspect="1" noChangeArrowheads="1"/>
                          </pic:cNvPicPr>
                        </pic:nvPicPr>
                        <pic:blipFill>
                          <a:blip r:embed="rId14" cstate="screen"/>
                          <a:srcRect/>
                          <a:stretch>
                            <a:fillRect/>
                          </a:stretch>
                        </pic:blipFill>
                        <pic:spPr bwMode="auto">
                          <a:xfrm>
                            <a:off x="0" y="0"/>
                            <a:ext cx="1875674"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A3C92" w:rsidRDefault="006A3C92" w:rsidP="0061257D">
            <w:proofErr w:type="spellStart"/>
            <w:r>
              <w:t>Ann-Helén</w:t>
            </w:r>
            <w:proofErr w:type="spellEnd"/>
            <w:r>
              <w:t xml:space="preserve"> LAESTADIUS</w:t>
            </w:r>
          </w:p>
          <w:p w:rsidR="006A3C92" w:rsidRPr="006A3C92" w:rsidRDefault="006A3C92" w:rsidP="0061257D">
            <w:pPr>
              <w:rPr>
                <w:sz w:val="36"/>
                <w:szCs w:val="36"/>
              </w:rPr>
            </w:pPr>
            <w:r w:rsidRPr="006A3C92">
              <w:rPr>
                <w:sz w:val="36"/>
                <w:szCs w:val="36"/>
              </w:rPr>
              <w:t>La ragazza delle renne</w:t>
            </w:r>
          </w:p>
          <w:p w:rsidR="006A3C92" w:rsidRPr="00CC0C5C" w:rsidRDefault="006A3C92" w:rsidP="0061257D">
            <w:r>
              <w:t xml:space="preserve">A nord del circolo polare artico, nella </w:t>
            </w:r>
            <w:proofErr w:type="spellStart"/>
            <w:r>
              <w:t>Lappo-nia</w:t>
            </w:r>
            <w:proofErr w:type="spellEnd"/>
            <w:r>
              <w:t xml:space="preserve"> svedese, è inverno. Poche ore di luce pallida sono tutto ciò che il sole ha da offrire prima che il paesaggio sia nuovamente avvolto da un buio compatto. In quelle terre estreme la piccola Elsa, nove anni, si allontana sugli sci dal villaggio </w:t>
            </w:r>
            <w:proofErr w:type="spellStart"/>
            <w:r>
              <w:t>sami</w:t>
            </w:r>
            <w:proofErr w:type="spellEnd"/>
            <w:r>
              <w:t xml:space="preserve"> in cui vive per raggiungere la zona di pascolo delle renne di famiglia. Quel giorno segna profon-damente la sua infanzia: davanti ai suoi occhi spalancati, un uomo uccide brutalmente un piccolo di renna, il suo </w:t>
            </w:r>
            <w:proofErr w:type="spellStart"/>
            <w:r>
              <w:t>Nástegallu</w:t>
            </w:r>
            <w:proofErr w:type="spellEnd"/>
            <w:r>
              <w:t>, quello che lei ha scelto nel branco e a cui le è stato permesso di incidere l’orecchio, secondo l’usanza della sua comunità. L’uomo e la bambina si guardano, si riconoscono. Poi l’uomo la minaccia, e la bambina decide di tacere. Porterà a lungo con sé quel segreto come un peso oscuro sul cuore …</w:t>
            </w:r>
          </w:p>
        </w:tc>
        <w:tc>
          <w:tcPr>
            <w:tcW w:w="4562" w:type="dxa"/>
            <w:shd w:val="pct25" w:color="auto" w:fill="auto"/>
          </w:tcPr>
          <w:p w:rsidR="006A3C92" w:rsidRPr="006A3C92" w:rsidRDefault="006A3C92" w:rsidP="006A3C92"/>
          <w:p w:rsidR="006A3C92" w:rsidRPr="006A3C92" w:rsidRDefault="006A3C92" w:rsidP="006A3C92"/>
          <w:p w:rsidR="006A3C92" w:rsidRDefault="006A3C92" w:rsidP="006A3C92"/>
          <w:p w:rsidR="000A0E4B" w:rsidRPr="006A3C92" w:rsidRDefault="006A3C92" w:rsidP="006A3C92">
            <w:pPr>
              <w:tabs>
                <w:tab w:val="left" w:pos="2685"/>
              </w:tabs>
              <w:jc w:val="center"/>
            </w:pPr>
            <w:r>
              <w:rPr>
                <w:noProof/>
              </w:rPr>
              <w:drawing>
                <wp:inline distT="0" distB="0" distL="0" distR="0">
                  <wp:extent cx="1641215" cy="2520000"/>
                  <wp:effectExtent l="19050" t="0" r="0" b="0"/>
                  <wp:docPr id="3" name="Immagine 4" descr="Precipizio - Robert Harri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cipizio - Robert Harris - copertina"/>
                          <pic:cNvPicPr>
                            <a:picLocks noChangeAspect="1" noChangeArrowheads="1"/>
                          </pic:cNvPicPr>
                        </pic:nvPicPr>
                        <pic:blipFill>
                          <a:blip r:embed="rId15" cstate="screen"/>
                          <a:srcRect/>
                          <a:stretch>
                            <a:fillRect/>
                          </a:stretch>
                        </pic:blipFill>
                        <pic:spPr bwMode="auto">
                          <a:xfrm>
                            <a:off x="0" y="0"/>
                            <a:ext cx="1641215" cy="2520000"/>
                          </a:xfrm>
                          <a:prstGeom prst="rect">
                            <a:avLst/>
                          </a:prstGeom>
                          <a:noFill/>
                          <a:ln w="9525">
                            <a:noFill/>
                            <a:miter lim="800000"/>
                            <a:headEnd/>
                            <a:tailEnd/>
                          </a:ln>
                        </pic:spPr>
                      </pic:pic>
                    </a:graphicData>
                  </a:graphic>
                </wp:inline>
              </w:drawing>
            </w:r>
          </w:p>
        </w:tc>
        <w:tc>
          <w:tcPr>
            <w:tcW w:w="4639" w:type="dxa"/>
            <w:shd w:val="pct25" w:color="auto" w:fill="auto"/>
          </w:tcPr>
          <w:p w:rsidR="0033140A" w:rsidRDefault="0033140A" w:rsidP="00BF5243"/>
          <w:p w:rsidR="006A3C92" w:rsidRPr="006A3C92" w:rsidRDefault="006A3C92" w:rsidP="00BF5243">
            <w:pPr>
              <w:rPr>
                <w:sz w:val="36"/>
                <w:szCs w:val="36"/>
              </w:rPr>
            </w:pPr>
            <w:r>
              <w:t>Robert HARRIS</w:t>
            </w:r>
            <w:r>
              <w:br/>
            </w:r>
            <w:r w:rsidRPr="006A3C92">
              <w:rPr>
                <w:sz w:val="36"/>
                <w:szCs w:val="36"/>
              </w:rPr>
              <w:t>Precipizio</w:t>
            </w:r>
          </w:p>
          <w:p w:rsidR="006A3C92" w:rsidRPr="00786B44" w:rsidRDefault="006A3C92" w:rsidP="00BF5243">
            <w:r>
              <w:t xml:space="preserve">Londra, estate 1914. Mentre l'Europa si avvicina inesorabilmente alla Prima guerra mondiale, </w:t>
            </w:r>
            <w:proofErr w:type="spellStart"/>
            <w:r>
              <w:t>Venetia</w:t>
            </w:r>
            <w:proofErr w:type="spellEnd"/>
            <w:r>
              <w:t xml:space="preserve"> Stanley, un'affascinante giovane donna dell'alta società londinese, intrattiene un fitto carteggio con il primo ministro Herbert </w:t>
            </w:r>
            <w:proofErr w:type="spellStart"/>
            <w:r>
              <w:t>Asquith</w:t>
            </w:r>
            <w:proofErr w:type="spellEnd"/>
            <w:r>
              <w:t xml:space="preserve">, un uomo sposato con più del doppio dei suoi anni. </w:t>
            </w:r>
            <w:proofErr w:type="spellStart"/>
            <w:r>
              <w:t>Venetia</w:t>
            </w:r>
            <w:proofErr w:type="spellEnd"/>
            <w:r>
              <w:t xml:space="preserve"> è la sua amante clandestina, la sua unica confidente sulle questioni di Stato e, nelle appassionate lettere che i due innamorati si scambiano quasi quotidianamente, </w:t>
            </w:r>
            <w:proofErr w:type="spellStart"/>
            <w:r>
              <w:t>Asquith</w:t>
            </w:r>
            <w:proofErr w:type="spellEnd"/>
            <w:r>
              <w:t xml:space="preserve"> la mette al corrente di informazioni confidenziali sul futuro dell'Europa e di telegrammi diplomatici di estrema riservatezza. Fino a che una grave fuga di documenti sensibili e il conseguente rischio di violazione della sicurezza nazionale non mettono in allarme le alte cariche governative …</w:t>
            </w:r>
          </w:p>
        </w:tc>
      </w:tr>
      <w:tr w:rsidR="00A92172" w:rsidRPr="00A92172" w:rsidTr="004717F5">
        <w:trPr>
          <w:gridAfter w:val="1"/>
          <w:wAfter w:w="3926" w:type="dxa"/>
          <w:trHeight w:val="5191"/>
        </w:trPr>
        <w:tc>
          <w:tcPr>
            <w:tcW w:w="4162" w:type="dxa"/>
            <w:shd w:val="pct25" w:color="auto" w:fill="auto"/>
            <w:vAlign w:val="center"/>
          </w:tcPr>
          <w:p w:rsidR="00A92172" w:rsidRDefault="000843D1" w:rsidP="00341A9B">
            <w:pPr>
              <w:jc w:val="center"/>
              <w:rPr>
                <w:noProof/>
              </w:rPr>
            </w:pPr>
            <w:r>
              <w:rPr>
                <w:noProof/>
              </w:rPr>
              <w:drawing>
                <wp:inline distT="0" distB="0" distL="0" distR="0">
                  <wp:extent cx="1629337" cy="2520000"/>
                  <wp:effectExtent l="19050" t="0" r="8963" b="0"/>
                  <wp:docPr id="5" name="Immagine 1" descr="Quando ormai era tardi - Claire Keeg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do ormai era tardi - Claire Keegan - copertina"/>
                          <pic:cNvPicPr>
                            <a:picLocks noChangeAspect="1" noChangeArrowheads="1"/>
                          </pic:cNvPicPr>
                        </pic:nvPicPr>
                        <pic:blipFill>
                          <a:blip r:embed="rId16" cstate="screen"/>
                          <a:srcRect/>
                          <a:stretch>
                            <a:fillRect/>
                          </a:stretch>
                        </pic:blipFill>
                        <pic:spPr bwMode="auto">
                          <a:xfrm>
                            <a:off x="0" y="0"/>
                            <a:ext cx="1629337"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48314A" w:rsidRDefault="0048314A" w:rsidP="0048314A">
            <w:pPr>
              <w:rPr>
                <w:rFonts w:eastAsia="Times New Roman" w:cs="Times New Roman"/>
              </w:rPr>
            </w:pPr>
          </w:p>
          <w:p w:rsidR="000843D1" w:rsidRDefault="000843D1" w:rsidP="0048314A">
            <w:pPr>
              <w:rPr>
                <w:rFonts w:eastAsia="Times New Roman" w:cs="Times New Roman"/>
              </w:rPr>
            </w:pPr>
            <w:r>
              <w:rPr>
                <w:rFonts w:eastAsia="Times New Roman" w:cs="Times New Roman"/>
              </w:rPr>
              <w:t>Claire KEEGAN</w:t>
            </w:r>
          </w:p>
          <w:p w:rsidR="000843D1" w:rsidRPr="000843D1" w:rsidRDefault="000843D1" w:rsidP="0048314A">
            <w:pPr>
              <w:rPr>
                <w:rFonts w:eastAsia="Times New Roman" w:cs="Times New Roman"/>
                <w:sz w:val="36"/>
                <w:szCs w:val="36"/>
              </w:rPr>
            </w:pPr>
            <w:r w:rsidRPr="000843D1">
              <w:rPr>
                <w:rFonts w:eastAsia="Times New Roman" w:cs="Times New Roman"/>
                <w:sz w:val="36"/>
                <w:szCs w:val="36"/>
              </w:rPr>
              <w:t>Quando ormai era tardi</w:t>
            </w:r>
          </w:p>
          <w:p w:rsidR="000843D1" w:rsidRPr="00A92172" w:rsidRDefault="000843D1" w:rsidP="000843D1">
            <w:pPr>
              <w:rPr>
                <w:rFonts w:eastAsia="Times New Roman" w:cs="Times New Roman"/>
              </w:rPr>
            </w:pPr>
            <w:r>
              <w:t xml:space="preserve">Una fotografia inquieta e perturbante delle relazioni tra uomini e donne: Un giorno, tornando dal lavoro, </w:t>
            </w:r>
            <w:proofErr w:type="spellStart"/>
            <w:r>
              <w:t>Cathal</w:t>
            </w:r>
            <w:proofErr w:type="spellEnd"/>
            <w:r>
              <w:t xml:space="preserve"> trova la casa vuota. Eppure era tutto pronto per il matrimonio, che cosa è andato storto? Soprattutto, di chi è la colpa? Una scrittrice prende possesso della residenza dove trascorrerà un breve ritiro, la stessa in cui </w:t>
            </w:r>
            <w:proofErr w:type="spellStart"/>
            <w:r>
              <w:t>Heinrich</w:t>
            </w:r>
            <w:proofErr w:type="spellEnd"/>
            <w:r>
              <w:t xml:space="preserve"> </w:t>
            </w:r>
            <w:proofErr w:type="spellStart"/>
            <w:r>
              <w:t>Böll</w:t>
            </w:r>
            <w:proofErr w:type="spellEnd"/>
            <w:r>
              <w:t xml:space="preserve"> ha lavorato ai suoi diari. Sembra lo scenario perfetto, almeno fino a quando la presunzione di un uomo non getterà un’ombra su quei giorni. Una «donna felicemente sposata» cerca un’avventura, vuole provare il sesso con un altro. Ritroverà il brivido dell’eccitazione, ma a quale prezzo?</w:t>
            </w:r>
          </w:p>
        </w:tc>
        <w:tc>
          <w:tcPr>
            <w:tcW w:w="4562" w:type="dxa"/>
            <w:shd w:val="pct25" w:color="auto" w:fill="auto"/>
            <w:vAlign w:val="center"/>
          </w:tcPr>
          <w:p w:rsidR="00A92172" w:rsidRPr="00A92172" w:rsidRDefault="00746902" w:rsidP="00341A9B">
            <w:pPr>
              <w:jc w:val="center"/>
              <w:rPr>
                <w:noProof/>
              </w:rPr>
            </w:pPr>
            <w:r>
              <w:rPr>
                <w:noProof/>
              </w:rPr>
              <w:drawing>
                <wp:inline distT="0" distB="0" distL="0" distR="0">
                  <wp:extent cx="1825297" cy="2520000"/>
                  <wp:effectExtent l="19050" t="0" r="3503" b="0"/>
                  <wp:docPr id="6" name="Immagine 4" descr="L'uomo che voleva capire l'amore - Francesco Sol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omo che voleva capire l'amore - Francesco Sole - copertina"/>
                          <pic:cNvPicPr>
                            <a:picLocks noChangeAspect="1" noChangeArrowheads="1"/>
                          </pic:cNvPicPr>
                        </pic:nvPicPr>
                        <pic:blipFill>
                          <a:blip r:embed="rId17" cstate="screen"/>
                          <a:srcRect/>
                          <a:stretch>
                            <a:fillRect/>
                          </a:stretch>
                        </pic:blipFill>
                        <pic:spPr bwMode="auto">
                          <a:xfrm>
                            <a:off x="0" y="0"/>
                            <a:ext cx="1825297" cy="2520000"/>
                          </a:xfrm>
                          <a:prstGeom prst="rect">
                            <a:avLst/>
                          </a:prstGeom>
                          <a:noFill/>
                          <a:ln w="9525">
                            <a:noFill/>
                            <a:miter lim="800000"/>
                            <a:headEnd/>
                            <a:tailEnd/>
                          </a:ln>
                        </pic:spPr>
                      </pic:pic>
                    </a:graphicData>
                  </a:graphic>
                </wp:inline>
              </w:drawing>
            </w:r>
          </w:p>
        </w:tc>
        <w:tc>
          <w:tcPr>
            <w:tcW w:w="4639" w:type="dxa"/>
            <w:shd w:val="pct25" w:color="auto" w:fill="auto"/>
          </w:tcPr>
          <w:p w:rsidR="00746902" w:rsidRDefault="00746902" w:rsidP="00FA4709"/>
          <w:p w:rsidR="00A16C7D" w:rsidRDefault="000843D1" w:rsidP="00FA4709">
            <w:r w:rsidRPr="00746902">
              <w:t>Francesco SOLE</w:t>
            </w:r>
          </w:p>
          <w:p w:rsidR="00746902" w:rsidRDefault="00746902" w:rsidP="00FA4709">
            <w:pPr>
              <w:rPr>
                <w:sz w:val="36"/>
                <w:szCs w:val="36"/>
              </w:rPr>
            </w:pPr>
            <w:r w:rsidRPr="00746902">
              <w:rPr>
                <w:sz w:val="36"/>
                <w:szCs w:val="36"/>
              </w:rPr>
              <w:t>L’uomo che voleva capire l’amore</w:t>
            </w:r>
          </w:p>
          <w:p w:rsidR="00746902" w:rsidRPr="00746902" w:rsidRDefault="00746902" w:rsidP="00FA4709">
            <w:pPr>
              <w:rPr>
                <w:sz w:val="36"/>
                <w:szCs w:val="36"/>
              </w:rPr>
            </w:pPr>
          </w:p>
          <w:p w:rsidR="00746902" w:rsidRPr="00746902" w:rsidRDefault="00746902" w:rsidP="00FA4709">
            <w:r>
              <w:t xml:space="preserve">Proprio come il vino, l'amore non si giudica dal tempo che passa, ma dal sapore che lascia. Un mese con la persona giusta vale più di tanti anni passati con chi non ha mai saputo farti ubriacare il cuore. Due vite che si sono intrecciate per amore possono tornare a separarsi, come se nulla fosse? È questo che si chiede Marco </w:t>
            </w:r>
            <w:proofErr w:type="spellStart"/>
            <w:r>
              <w:t>Boneri</w:t>
            </w:r>
            <w:proofErr w:type="spellEnd"/>
            <w:r>
              <w:t>, stimato professore di filosofia, quando decide di tenere un corso sull'Amore …</w:t>
            </w:r>
          </w:p>
        </w:tc>
      </w:tr>
      <w:tr w:rsidR="000843D1" w:rsidRPr="00A92172" w:rsidTr="004717F5">
        <w:trPr>
          <w:gridAfter w:val="1"/>
          <w:wAfter w:w="3926" w:type="dxa"/>
          <w:trHeight w:val="5191"/>
        </w:trPr>
        <w:tc>
          <w:tcPr>
            <w:tcW w:w="4162" w:type="dxa"/>
            <w:shd w:val="pct25" w:color="auto" w:fill="auto"/>
            <w:vAlign w:val="center"/>
          </w:tcPr>
          <w:p w:rsidR="000843D1" w:rsidRDefault="00B426E0" w:rsidP="00341A9B">
            <w:pPr>
              <w:jc w:val="center"/>
              <w:rPr>
                <w:noProof/>
              </w:rPr>
            </w:pPr>
            <w:r>
              <w:rPr>
                <w:noProof/>
              </w:rPr>
              <w:drawing>
                <wp:inline distT="0" distB="0" distL="0" distR="0">
                  <wp:extent cx="2520000" cy="2520000"/>
                  <wp:effectExtent l="19050" t="0" r="0" b="0"/>
                  <wp:docPr id="11" name="Immagine 13" descr="https://www.istitutoeditorialeticinese.ch/wp-content/uploads/2024/11/Volt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stitutoeditorialeticinese.ch/wp-content/uploads/2024/11/Voltati.jpg"/>
                          <pic:cNvPicPr>
                            <a:picLocks noChangeAspect="1" noChangeArrowheads="1"/>
                          </pic:cNvPicPr>
                        </pic:nvPicPr>
                        <pic:blipFill>
                          <a:blip r:embed="rId18" cstate="screen"/>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p w:rsidR="000843D1" w:rsidRDefault="000843D1" w:rsidP="00341A9B">
            <w:pPr>
              <w:jc w:val="center"/>
              <w:rPr>
                <w:noProof/>
              </w:rPr>
            </w:pPr>
          </w:p>
        </w:tc>
        <w:tc>
          <w:tcPr>
            <w:tcW w:w="4194" w:type="dxa"/>
            <w:gridSpan w:val="2"/>
            <w:shd w:val="clear" w:color="auto" w:fill="BFBFBF" w:themeFill="background1" w:themeFillShade="BF"/>
          </w:tcPr>
          <w:p w:rsidR="000843D1" w:rsidRDefault="000843D1" w:rsidP="0048314A">
            <w:pPr>
              <w:rPr>
                <w:rFonts w:eastAsia="Times New Roman" w:cs="Times New Roman"/>
              </w:rPr>
            </w:pPr>
          </w:p>
          <w:p w:rsidR="000843D1" w:rsidRDefault="000843D1" w:rsidP="0048314A">
            <w:pPr>
              <w:rPr>
                <w:rFonts w:eastAsia="Times New Roman" w:cs="Times New Roman"/>
              </w:rPr>
            </w:pPr>
            <w:r>
              <w:rPr>
                <w:rFonts w:eastAsia="Times New Roman" w:cs="Times New Roman"/>
              </w:rPr>
              <w:t>Nina BUFFI</w:t>
            </w:r>
          </w:p>
          <w:p w:rsidR="00B426E0" w:rsidRPr="00B426E0" w:rsidRDefault="00B426E0" w:rsidP="0048314A">
            <w:pPr>
              <w:rPr>
                <w:rFonts w:eastAsia="Times New Roman" w:cs="Times New Roman"/>
                <w:sz w:val="36"/>
                <w:szCs w:val="36"/>
              </w:rPr>
            </w:pPr>
            <w:r w:rsidRPr="00B426E0">
              <w:rPr>
                <w:rFonts w:eastAsia="Times New Roman" w:cs="Times New Roman"/>
                <w:sz w:val="36"/>
                <w:szCs w:val="36"/>
              </w:rPr>
              <w:t>Voltati</w:t>
            </w:r>
          </w:p>
          <w:p w:rsidR="00B426E0" w:rsidRPr="00A92172" w:rsidRDefault="00B426E0" w:rsidP="0048314A">
            <w:pPr>
              <w:rPr>
                <w:rFonts w:eastAsia="Times New Roman" w:cs="Times New Roman"/>
              </w:rPr>
            </w:pPr>
            <w:r>
              <w:t xml:space="preserve">In </w:t>
            </w:r>
            <w:proofErr w:type="spellStart"/>
            <w:r>
              <w:rPr>
                <w:rStyle w:val="Enfasicorsivo"/>
              </w:rPr>
              <w:t>Vòltati</w:t>
            </w:r>
            <w:proofErr w:type="spellEnd"/>
            <w:r>
              <w:t>, Nina Buffi affronta l’impatto che ha avuto su di lei la scomparsa del padre Giuseppe, constatando amaramente quanto sia difficile, nella nostra società, parlare di lutto e ferite psicologiche. Strumento della sua investigazione è la scrittura: raccontando l’accaduto in un libro che è «quasi un romanzo» – forma che permette di dare voce, anche con l’immaginazione, a tutte le persone coinvolte –, l’autrice trova la chiave per scendere a patti con il proprio trauma, in una narrazione serrata e toccante</w:t>
            </w:r>
          </w:p>
        </w:tc>
        <w:tc>
          <w:tcPr>
            <w:tcW w:w="4562" w:type="dxa"/>
            <w:shd w:val="pct25" w:color="auto" w:fill="auto"/>
            <w:vAlign w:val="center"/>
          </w:tcPr>
          <w:p w:rsidR="000843D1" w:rsidRPr="00A92172" w:rsidRDefault="00746902" w:rsidP="00341A9B">
            <w:pPr>
              <w:jc w:val="center"/>
              <w:rPr>
                <w:noProof/>
              </w:rPr>
            </w:pPr>
            <w:r>
              <w:rPr>
                <w:noProof/>
              </w:rPr>
              <w:drawing>
                <wp:inline distT="0" distB="0" distL="0" distR="0">
                  <wp:extent cx="1600379" cy="2520000"/>
                  <wp:effectExtent l="19050" t="0" r="0" b="0"/>
                  <wp:docPr id="8" name="Immagine 7" descr="Fermati e respira. Gli otto passi della meditazione. Il potere della mente su benessere e qualità della vita - Daniel Lume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rmati e respira. Gli otto passi della meditazione. Il potere della mente su benessere e qualità della vita - Daniel Lumera - copertina"/>
                          <pic:cNvPicPr>
                            <a:picLocks noChangeAspect="1" noChangeArrowheads="1"/>
                          </pic:cNvPicPr>
                        </pic:nvPicPr>
                        <pic:blipFill>
                          <a:blip r:embed="rId19" cstate="screen"/>
                          <a:srcRect/>
                          <a:stretch>
                            <a:fillRect/>
                          </a:stretch>
                        </pic:blipFill>
                        <pic:spPr bwMode="auto">
                          <a:xfrm>
                            <a:off x="0" y="0"/>
                            <a:ext cx="1600379" cy="2520000"/>
                          </a:xfrm>
                          <a:prstGeom prst="rect">
                            <a:avLst/>
                          </a:prstGeom>
                          <a:noFill/>
                          <a:ln w="9525">
                            <a:noFill/>
                            <a:miter lim="800000"/>
                            <a:headEnd/>
                            <a:tailEnd/>
                          </a:ln>
                        </pic:spPr>
                      </pic:pic>
                    </a:graphicData>
                  </a:graphic>
                </wp:inline>
              </w:drawing>
            </w:r>
          </w:p>
        </w:tc>
        <w:tc>
          <w:tcPr>
            <w:tcW w:w="4639" w:type="dxa"/>
            <w:shd w:val="pct25" w:color="auto" w:fill="auto"/>
          </w:tcPr>
          <w:p w:rsidR="000843D1" w:rsidRDefault="000843D1" w:rsidP="00FA4709">
            <w:r w:rsidRPr="00746902">
              <w:t>Daniel LUMERA</w:t>
            </w:r>
          </w:p>
          <w:p w:rsidR="00746902" w:rsidRPr="00746902" w:rsidRDefault="00746902" w:rsidP="00FA4709">
            <w:pPr>
              <w:rPr>
                <w:sz w:val="36"/>
                <w:szCs w:val="36"/>
              </w:rPr>
            </w:pPr>
            <w:r w:rsidRPr="00746902">
              <w:rPr>
                <w:sz w:val="36"/>
                <w:szCs w:val="36"/>
              </w:rPr>
              <w:t>Fermati e respira</w:t>
            </w:r>
          </w:p>
          <w:p w:rsidR="00746902" w:rsidRPr="00746902" w:rsidRDefault="00746902" w:rsidP="00FA4709">
            <w:r>
              <w:t xml:space="preserve">Daniel </w:t>
            </w:r>
            <w:proofErr w:type="spellStart"/>
            <w:r>
              <w:t>Lumera</w:t>
            </w:r>
            <w:proofErr w:type="spellEnd"/>
            <w:r>
              <w:t xml:space="preserve"> ha abbracciato la via della meditazione oltre trent’anni fa e, da allora, ne è diventato un autorevole punto di riferimento internazionale, nella convinzione che rappresenti una chiave di lettura rivoluzionaria non solo della sfera personale, ma anche di quella relazionale e sociale. Ma quali sono i reali benefici che genera in termini di salute e qualità della vita? E in che modo è in grado di modificare il nostro cervello? Come fa a rallentare i processi di invecchiamento e infiammazione? In che modo potenzia le nostre abilità cognitive e ci aiuta nella gestione dello stress? E che cosa sono gli stati superiori di coscienza? Lo spiega questo libro</w:t>
            </w:r>
          </w:p>
        </w:tc>
      </w:tr>
      <w:tr w:rsidR="000843D1" w:rsidRPr="00A92172" w:rsidTr="004717F5">
        <w:trPr>
          <w:gridAfter w:val="1"/>
          <w:wAfter w:w="3926" w:type="dxa"/>
          <w:trHeight w:val="5191"/>
        </w:trPr>
        <w:tc>
          <w:tcPr>
            <w:tcW w:w="4162" w:type="dxa"/>
            <w:shd w:val="pct25" w:color="auto" w:fill="auto"/>
            <w:vAlign w:val="center"/>
          </w:tcPr>
          <w:p w:rsidR="000843D1" w:rsidRDefault="00746902" w:rsidP="00341A9B">
            <w:pPr>
              <w:jc w:val="center"/>
              <w:rPr>
                <w:noProof/>
              </w:rPr>
            </w:pPr>
            <w:r>
              <w:rPr>
                <w:noProof/>
              </w:rPr>
              <w:drawing>
                <wp:inline distT="0" distB="0" distL="0" distR="0">
                  <wp:extent cx="1671683" cy="2520000"/>
                  <wp:effectExtent l="19050" t="0" r="4717" b="0"/>
                  <wp:docPr id="9" name="Immagine 10" descr="Il sistema Vivacchia. I casi del maresciallo Ernesto Maccadò - Andrea Vita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sistema Vivacchia. I casi del maresciallo Ernesto Maccadò - Andrea Vitali - copertina"/>
                          <pic:cNvPicPr>
                            <a:picLocks noChangeAspect="1" noChangeArrowheads="1"/>
                          </pic:cNvPicPr>
                        </pic:nvPicPr>
                        <pic:blipFill>
                          <a:blip r:embed="rId20" cstate="screen"/>
                          <a:srcRect/>
                          <a:stretch>
                            <a:fillRect/>
                          </a:stretch>
                        </pic:blipFill>
                        <pic:spPr bwMode="auto">
                          <a:xfrm>
                            <a:off x="0" y="0"/>
                            <a:ext cx="1671683"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0843D1" w:rsidRDefault="000843D1" w:rsidP="0048314A">
            <w:pPr>
              <w:rPr>
                <w:rFonts w:eastAsia="Times New Roman" w:cs="Times New Roman"/>
              </w:rPr>
            </w:pPr>
          </w:p>
          <w:p w:rsidR="000843D1" w:rsidRPr="000B1EA3" w:rsidRDefault="000843D1" w:rsidP="0048314A">
            <w:pPr>
              <w:rPr>
                <w:rFonts w:eastAsia="Times New Roman" w:cs="Times New Roman"/>
                <w:sz w:val="36"/>
                <w:szCs w:val="36"/>
              </w:rPr>
            </w:pPr>
            <w:r>
              <w:rPr>
                <w:rFonts w:eastAsia="Times New Roman" w:cs="Times New Roman"/>
              </w:rPr>
              <w:t>Andrea VITALI</w:t>
            </w:r>
          </w:p>
          <w:p w:rsidR="000B1EA3" w:rsidRPr="000B1EA3" w:rsidRDefault="000B1EA3" w:rsidP="0048314A">
            <w:pPr>
              <w:rPr>
                <w:rFonts w:eastAsia="Times New Roman" w:cs="Times New Roman"/>
                <w:sz w:val="36"/>
                <w:szCs w:val="36"/>
              </w:rPr>
            </w:pPr>
            <w:r w:rsidRPr="000B1EA3">
              <w:rPr>
                <w:rFonts w:eastAsia="Times New Roman" w:cs="Times New Roman"/>
                <w:sz w:val="36"/>
                <w:szCs w:val="36"/>
              </w:rPr>
              <w:t>Il sistema vivacchia</w:t>
            </w:r>
          </w:p>
          <w:p w:rsidR="000B1EA3" w:rsidRDefault="000B1EA3" w:rsidP="0048314A">
            <w:pPr>
              <w:rPr>
                <w:rFonts w:eastAsia="Times New Roman" w:cs="Times New Roman"/>
              </w:rPr>
            </w:pPr>
            <w:r>
              <w:t xml:space="preserve">In "Il sistema Vivacchia", il maresciallo Ernesto </w:t>
            </w:r>
            <w:proofErr w:type="spellStart"/>
            <w:r>
              <w:t>Maccadò</w:t>
            </w:r>
            <w:proofErr w:type="spellEnd"/>
            <w:r>
              <w:t xml:space="preserve"> si gode qualche gustosa rivincita sugli sgangherati rappresentanti locali del regime. Alle prese con le proprie diffidenze nei confronti delle innovazioni tecnologiche, non sa decidersi se acquistare anche lui una radio nuova, che la moglie </w:t>
            </w:r>
            <w:proofErr w:type="spellStart"/>
            <w:r>
              <w:t>Maristella</w:t>
            </w:r>
            <w:proofErr w:type="spellEnd"/>
            <w:r>
              <w:t xml:space="preserve"> desidererebbe tanto e che è già arrivata in casa dell'appuntato Misfatti portando allegria e gioia di vivere. «Vedremo», va ripetendo il maresciallo, mentre è concentrato a dare una mano agli eventi affinché prendano la piega giusta quando il potere si fa violento e arrogante</w:t>
            </w:r>
          </w:p>
          <w:p w:rsidR="000843D1" w:rsidRPr="00A92172" w:rsidRDefault="000843D1" w:rsidP="0048314A">
            <w:pPr>
              <w:rPr>
                <w:rFonts w:eastAsia="Times New Roman" w:cs="Times New Roman"/>
              </w:rPr>
            </w:pPr>
          </w:p>
        </w:tc>
        <w:tc>
          <w:tcPr>
            <w:tcW w:w="4562" w:type="dxa"/>
            <w:shd w:val="pct25" w:color="auto" w:fill="auto"/>
            <w:vAlign w:val="center"/>
          </w:tcPr>
          <w:p w:rsidR="000843D1" w:rsidRPr="00A92172" w:rsidRDefault="00367663" w:rsidP="00341A9B">
            <w:pPr>
              <w:jc w:val="center"/>
              <w:rPr>
                <w:noProof/>
              </w:rPr>
            </w:pPr>
            <w:r>
              <w:rPr>
                <w:noProof/>
              </w:rPr>
              <w:drawing>
                <wp:inline distT="0" distB="0" distL="0" distR="0">
                  <wp:extent cx="2520000" cy="2520000"/>
                  <wp:effectExtent l="19050" t="0" r="0" b="0"/>
                  <wp:docPr id="12" name="Immagine 1" descr="C:\Users\Libreria Ascona\Desktop\20241122_10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41122_103226.jpg"/>
                          <pic:cNvPicPr>
                            <a:picLocks noChangeAspect="1" noChangeArrowheads="1"/>
                          </pic:cNvPicPr>
                        </pic:nvPicPr>
                        <pic:blipFill>
                          <a:blip r:embed="rId21" cstate="screen"/>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tc>
        <w:tc>
          <w:tcPr>
            <w:tcW w:w="4639" w:type="dxa"/>
            <w:shd w:val="pct25" w:color="auto" w:fill="auto"/>
          </w:tcPr>
          <w:p w:rsidR="00367663" w:rsidRPr="00367663" w:rsidRDefault="00367663" w:rsidP="00FA4709"/>
          <w:p w:rsidR="004549F6" w:rsidRDefault="004549F6" w:rsidP="00FA4709"/>
          <w:p w:rsidR="000843D1" w:rsidRPr="00367663" w:rsidRDefault="00367663" w:rsidP="00FA4709">
            <w:r w:rsidRPr="00367663">
              <w:t>BÖLT/MILANI</w:t>
            </w:r>
          </w:p>
          <w:p w:rsidR="00367663" w:rsidRPr="00367663" w:rsidRDefault="00367663" w:rsidP="00FA4709">
            <w:pPr>
              <w:rPr>
                <w:sz w:val="36"/>
                <w:szCs w:val="36"/>
              </w:rPr>
            </w:pPr>
            <w:r w:rsidRPr="00367663">
              <w:rPr>
                <w:sz w:val="36"/>
                <w:szCs w:val="36"/>
              </w:rPr>
              <w:t>Ascona caleidoscopio</w:t>
            </w:r>
          </w:p>
          <w:p w:rsidR="00367663" w:rsidRPr="00367663" w:rsidRDefault="00367663" w:rsidP="00FA4709">
            <w:r w:rsidRPr="00367663">
              <w:t>Storie e testimonianze del passato</w:t>
            </w:r>
          </w:p>
          <w:p w:rsidR="00367663" w:rsidRPr="00367663" w:rsidRDefault="00367663" w:rsidP="00FA4709"/>
          <w:p w:rsidR="00367663" w:rsidRDefault="00367663" w:rsidP="00FA4709">
            <w:r w:rsidRPr="00367663">
              <w:t xml:space="preserve">Quest’anno il </w:t>
            </w:r>
            <w:proofErr w:type="spellStart"/>
            <w:r w:rsidRPr="00367663">
              <w:t>Ferien</w:t>
            </w:r>
            <w:proofErr w:type="spellEnd"/>
            <w:r w:rsidRPr="00367663">
              <w:t xml:space="preserve"> Journal</w:t>
            </w:r>
            <w:r>
              <w:t xml:space="preserve"> festeggia i suoi 70 anni e, per l’occasione, sono stati raccolti 70 articoli storici di Ascona e dintorni. Personaggi, storia, curiosità, monumenti e anima</w:t>
            </w:r>
          </w:p>
          <w:p w:rsidR="004549F6" w:rsidRDefault="004549F6" w:rsidP="00FA4709"/>
          <w:p w:rsidR="004549F6" w:rsidRPr="00367663" w:rsidRDefault="004549F6" w:rsidP="00FA4709">
            <w:r>
              <w:t>Bilingue italiano - tedesco</w:t>
            </w:r>
          </w:p>
          <w:p w:rsidR="00367663" w:rsidRPr="00367663" w:rsidRDefault="00367663" w:rsidP="00FA4709">
            <w:pPr>
              <w:rPr>
                <w:sz w:val="36"/>
                <w:szCs w:val="36"/>
              </w:rPr>
            </w:pPr>
          </w:p>
        </w:tc>
      </w:tr>
      <w:tr w:rsidR="004B50AA" w:rsidRPr="00A92172" w:rsidTr="004717F5">
        <w:trPr>
          <w:gridAfter w:val="1"/>
          <w:wAfter w:w="3926" w:type="dxa"/>
          <w:trHeight w:val="5191"/>
        </w:trPr>
        <w:tc>
          <w:tcPr>
            <w:tcW w:w="4162" w:type="dxa"/>
            <w:shd w:val="pct25" w:color="auto" w:fill="auto"/>
            <w:vAlign w:val="center"/>
          </w:tcPr>
          <w:p w:rsidR="004B50AA" w:rsidRDefault="004B50AA" w:rsidP="00341A9B">
            <w:pPr>
              <w:jc w:val="center"/>
              <w:rPr>
                <w:noProof/>
              </w:rPr>
            </w:pPr>
            <w:r>
              <w:rPr>
                <w:noProof/>
              </w:rPr>
              <w:drawing>
                <wp:inline distT="0" distB="0" distL="0" distR="0">
                  <wp:extent cx="1682092" cy="2520000"/>
                  <wp:effectExtent l="19050" t="0" r="0" b="0"/>
                  <wp:docPr id="15" name="Immagine 4" descr="La sposa normanna - Carla Maria Russ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sposa normanna - Carla Maria Russo - copertina"/>
                          <pic:cNvPicPr>
                            <a:picLocks noChangeAspect="1" noChangeArrowheads="1"/>
                          </pic:cNvPicPr>
                        </pic:nvPicPr>
                        <pic:blipFill>
                          <a:blip r:embed="rId22" cstate="screen"/>
                          <a:srcRect/>
                          <a:stretch>
                            <a:fillRect/>
                          </a:stretch>
                        </pic:blipFill>
                        <pic:spPr bwMode="auto">
                          <a:xfrm>
                            <a:off x="0" y="0"/>
                            <a:ext cx="1682092"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4B50AA" w:rsidRDefault="004B50AA" w:rsidP="0048314A">
            <w:pPr>
              <w:rPr>
                <w:rFonts w:eastAsia="Times New Roman" w:cs="Times New Roman"/>
              </w:rPr>
            </w:pPr>
          </w:p>
          <w:p w:rsidR="004B50AA" w:rsidRDefault="004B50AA" w:rsidP="0048314A">
            <w:pPr>
              <w:rPr>
                <w:rFonts w:eastAsia="Times New Roman" w:cs="Times New Roman"/>
              </w:rPr>
            </w:pPr>
            <w:r>
              <w:rPr>
                <w:rFonts w:eastAsia="Times New Roman" w:cs="Times New Roman"/>
              </w:rPr>
              <w:t>Carla Maria RUSSO</w:t>
            </w:r>
          </w:p>
          <w:p w:rsidR="004B50AA" w:rsidRDefault="004B50AA" w:rsidP="0048314A">
            <w:pPr>
              <w:rPr>
                <w:rFonts w:eastAsia="Times New Roman" w:cs="Times New Roman"/>
                <w:sz w:val="36"/>
                <w:szCs w:val="36"/>
              </w:rPr>
            </w:pPr>
            <w:r w:rsidRPr="004B50AA">
              <w:rPr>
                <w:rFonts w:eastAsia="Times New Roman" w:cs="Times New Roman"/>
                <w:sz w:val="36"/>
                <w:szCs w:val="36"/>
              </w:rPr>
              <w:t>La sposa normanna</w:t>
            </w:r>
          </w:p>
          <w:p w:rsidR="004B50AA" w:rsidRPr="004B50AA" w:rsidRDefault="00E67F26" w:rsidP="0048314A">
            <w:pPr>
              <w:rPr>
                <w:rFonts w:eastAsia="Times New Roman" w:cs="Times New Roman"/>
                <w:sz w:val="36"/>
                <w:szCs w:val="36"/>
              </w:rPr>
            </w:pPr>
            <w:r>
              <w:t>Palermo, 1185. Costanza d’</w:t>
            </w:r>
            <w:proofErr w:type="spellStart"/>
            <w:r>
              <w:t>Altavilla</w:t>
            </w:r>
            <w:proofErr w:type="spellEnd"/>
            <w:r>
              <w:t xml:space="preserve"> ha preso i voti ormai da molti anni e si è ritirata dal mondo. Quando viene chiamata al cospetto del re di Sicilia, non può immaginare che cosa lui le chiederà. Costanza è l’unica principessa di sangue reale ancora in vita e dovrà sposare Enrico di Svevia, il figlio di Federico Barbarossa, sancendo così un accordo tra il regno e l’Impero: il futuro erede avrà il controllo su un territorio vastissimo. Costanza non ha mai desiderato i fasti e gli agi della corte, ma da quando è nata sa che esiste un prezzo da pagare per il sangue reale che le scorre nelle vene. E così si sottomette, rinunciando a sé stessa per il bene del popolo normanno …</w:t>
            </w:r>
          </w:p>
        </w:tc>
        <w:tc>
          <w:tcPr>
            <w:tcW w:w="4562" w:type="dxa"/>
            <w:shd w:val="pct25" w:color="auto" w:fill="auto"/>
            <w:vAlign w:val="center"/>
          </w:tcPr>
          <w:p w:rsidR="004B50AA" w:rsidRDefault="004717F5" w:rsidP="00341A9B">
            <w:pPr>
              <w:jc w:val="center"/>
              <w:rPr>
                <w:noProof/>
              </w:rPr>
            </w:pPr>
            <w:r>
              <w:rPr>
                <w:noProof/>
              </w:rPr>
              <w:drawing>
                <wp:inline distT="0" distB="0" distL="0" distR="0">
                  <wp:extent cx="1864365" cy="2520000"/>
                  <wp:effectExtent l="19050" t="0" r="2535" b="0"/>
                  <wp:docPr id="17" name="Immagine 1" descr="https://www.fontanaedizioni.ch/wp-content/uploads/2024/09/Meraviglie-d-acqua-Copertina-600x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tanaedizioni.ch/wp-content/uploads/2024/09/Meraviglie-d-acqua-Copertina-600x811.jpg"/>
                          <pic:cNvPicPr>
                            <a:picLocks noChangeAspect="1" noChangeArrowheads="1"/>
                          </pic:cNvPicPr>
                        </pic:nvPicPr>
                        <pic:blipFill>
                          <a:blip r:embed="rId23" cstate="screen"/>
                          <a:srcRect/>
                          <a:stretch>
                            <a:fillRect/>
                          </a:stretch>
                        </pic:blipFill>
                        <pic:spPr bwMode="auto">
                          <a:xfrm>
                            <a:off x="0" y="0"/>
                            <a:ext cx="1864365" cy="2520000"/>
                          </a:xfrm>
                          <a:prstGeom prst="rect">
                            <a:avLst/>
                          </a:prstGeom>
                          <a:noFill/>
                          <a:ln w="9525">
                            <a:noFill/>
                            <a:miter lim="800000"/>
                            <a:headEnd/>
                            <a:tailEnd/>
                          </a:ln>
                        </pic:spPr>
                      </pic:pic>
                    </a:graphicData>
                  </a:graphic>
                </wp:inline>
              </w:drawing>
            </w:r>
          </w:p>
        </w:tc>
        <w:tc>
          <w:tcPr>
            <w:tcW w:w="4639" w:type="dxa"/>
            <w:shd w:val="pct25" w:color="auto" w:fill="auto"/>
          </w:tcPr>
          <w:p w:rsidR="004B50AA" w:rsidRDefault="004B50AA" w:rsidP="00FA4709"/>
          <w:p w:rsidR="00C92A11" w:rsidRDefault="004717F5" w:rsidP="00FA4709">
            <w:r>
              <w:t>Daniele MAINI</w:t>
            </w:r>
          </w:p>
          <w:p w:rsidR="005B52E7" w:rsidRPr="004717F5" w:rsidRDefault="005B52E7" w:rsidP="00FA4709">
            <w:pPr>
              <w:rPr>
                <w:sz w:val="36"/>
                <w:szCs w:val="36"/>
              </w:rPr>
            </w:pPr>
            <w:r w:rsidRPr="004717F5">
              <w:rPr>
                <w:sz w:val="36"/>
                <w:szCs w:val="36"/>
              </w:rPr>
              <w:t>Meraviglie d’acqua tra le vette</w:t>
            </w:r>
          </w:p>
          <w:p w:rsidR="005B52E7" w:rsidRPr="00367663" w:rsidRDefault="004717F5" w:rsidP="00FA4709">
            <w:r>
              <w:t>Questo libro contiene una selezione dei più bei laghetti alpini interamente in territorio del Canton Ticino, le  loro acque cristalline riflettono il cielo azzurro e le vette imponenti, creando scenari da sogno che incantano gli occhi e nutrono l’anima. Ogni laghetto ci conduce a raccontare gli incontri, i cambiamenti, il paesaggio e le emozioni vissute durante il loro percorso, specchi d’acqua che possono essere raggiunti il più delle volte su comodi sentieri ben segnalati. Il libro contiene la descrizione di una trentina di laghetti alpini: ogni scheda propone informazioni e mappe geografiche con indicato l’itinerario per raggiungere la meta</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7B" w:rsidRDefault="0066197B" w:rsidP="00D66F75">
      <w:r>
        <w:separator/>
      </w:r>
    </w:p>
  </w:endnote>
  <w:endnote w:type="continuationSeparator" w:id="0">
    <w:p w:rsidR="0066197B" w:rsidRDefault="0066197B"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7B" w:rsidRDefault="0066197B" w:rsidP="00D66F75">
      <w:r>
        <w:separator/>
      </w:r>
    </w:p>
  </w:footnote>
  <w:footnote w:type="continuationSeparator" w:id="0">
    <w:p w:rsidR="0066197B" w:rsidRDefault="0066197B"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65DE"/>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49DA"/>
    <w:rsid w:val="000564D2"/>
    <w:rsid w:val="000572CA"/>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3D1"/>
    <w:rsid w:val="00084C75"/>
    <w:rsid w:val="00086984"/>
    <w:rsid w:val="00087052"/>
    <w:rsid w:val="00087253"/>
    <w:rsid w:val="000877AC"/>
    <w:rsid w:val="00087D9F"/>
    <w:rsid w:val="00090D98"/>
    <w:rsid w:val="00090FC5"/>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96"/>
    <w:rsid w:val="00147EBE"/>
    <w:rsid w:val="00150D55"/>
    <w:rsid w:val="00151B51"/>
    <w:rsid w:val="001524AB"/>
    <w:rsid w:val="00152B78"/>
    <w:rsid w:val="0015367D"/>
    <w:rsid w:val="0015412F"/>
    <w:rsid w:val="0015483E"/>
    <w:rsid w:val="00155CF7"/>
    <w:rsid w:val="00156B47"/>
    <w:rsid w:val="001571E3"/>
    <w:rsid w:val="00157909"/>
    <w:rsid w:val="00157B44"/>
    <w:rsid w:val="00157D3E"/>
    <w:rsid w:val="00160296"/>
    <w:rsid w:val="00163810"/>
    <w:rsid w:val="00163C6D"/>
    <w:rsid w:val="00164F89"/>
    <w:rsid w:val="00170ABF"/>
    <w:rsid w:val="001712D5"/>
    <w:rsid w:val="00173775"/>
    <w:rsid w:val="001744B2"/>
    <w:rsid w:val="00174B23"/>
    <w:rsid w:val="0017515F"/>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E4FA3"/>
    <w:rsid w:val="001E5F23"/>
    <w:rsid w:val="001F0C26"/>
    <w:rsid w:val="001F1217"/>
    <w:rsid w:val="001F1FD6"/>
    <w:rsid w:val="001F2C73"/>
    <w:rsid w:val="001F3731"/>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1CE"/>
    <w:rsid w:val="00206BD9"/>
    <w:rsid w:val="00211267"/>
    <w:rsid w:val="00213081"/>
    <w:rsid w:val="00215A41"/>
    <w:rsid w:val="00216645"/>
    <w:rsid w:val="00222556"/>
    <w:rsid w:val="00222813"/>
    <w:rsid w:val="00222B4D"/>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2A79"/>
    <w:rsid w:val="00245344"/>
    <w:rsid w:val="00246E4E"/>
    <w:rsid w:val="00247272"/>
    <w:rsid w:val="00247C3D"/>
    <w:rsid w:val="00247F5D"/>
    <w:rsid w:val="002535B9"/>
    <w:rsid w:val="00256F07"/>
    <w:rsid w:val="00261B6B"/>
    <w:rsid w:val="0026269C"/>
    <w:rsid w:val="00262F48"/>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50AC6"/>
    <w:rsid w:val="003521E8"/>
    <w:rsid w:val="00352C02"/>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D7E"/>
    <w:rsid w:val="00463322"/>
    <w:rsid w:val="00463B93"/>
    <w:rsid w:val="00465DD3"/>
    <w:rsid w:val="00467005"/>
    <w:rsid w:val="00467A67"/>
    <w:rsid w:val="00471586"/>
    <w:rsid w:val="004717F5"/>
    <w:rsid w:val="00471B4D"/>
    <w:rsid w:val="00471E4E"/>
    <w:rsid w:val="00472158"/>
    <w:rsid w:val="0047243C"/>
    <w:rsid w:val="00473AF0"/>
    <w:rsid w:val="00474A3B"/>
    <w:rsid w:val="0047592D"/>
    <w:rsid w:val="00475C2F"/>
    <w:rsid w:val="004763B3"/>
    <w:rsid w:val="0047655B"/>
    <w:rsid w:val="00480A95"/>
    <w:rsid w:val="0048314A"/>
    <w:rsid w:val="00483F7B"/>
    <w:rsid w:val="004848DE"/>
    <w:rsid w:val="00484901"/>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72BA"/>
    <w:rsid w:val="00537B2E"/>
    <w:rsid w:val="00537D84"/>
    <w:rsid w:val="005402A8"/>
    <w:rsid w:val="00540423"/>
    <w:rsid w:val="0054175F"/>
    <w:rsid w:val="005419AB"/>
    <w:rsid w:val="00541E65"/>
    <w:rsid w:val="00542315"/>
    <w:rsid w:val="00542532"/>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ACC"/>
    <w:rsid w:val="0056423F"/>
    <w:rsid w:val="00564257"/>
    <w:rsid w:val="00564424"/>
    <w:rsid w:val="005674AB"/>
    <w:rsid w:val="00571806"/>
    <w:rsid w:val="00571CAF"/>
    <w:rsid w:val="00572899"/>
    <w:rsid w:val="005736EB"/>
    <w:rsid w:val="00574F30"/>
    <w:rsid w:val="0057629D"/>
    <w:rsid w:val="005765E7"/>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96"/>
    <w:rsid w:val="006075D6"/>
    <w:rsid w:val="0061004D"/>
    <w:rsid w:val="0061079B"/>
    <w:rsid w:val="00610C03"/>
    <w:rsid w:val="0061257D"/>
    <w:rsid w:val="00612E20"/>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197B"/>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A0134"/>
    <w:rsid w:val="006A1607"/>
    <w:rsid w:val="006A17A2"/>
    <w:rsid w:val="006A37A4"/>
    <w:rsid w:val="006A3C92"/>
    <w:rsid w:val="006A5D50"/>
    <w:rsid w:val="006A7D3F"/>
    <w:rsid w:val="006B16C3"/>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36F"/>
    <w:rsid w:val="008A24A3"/>
    <w:rsid w:val="008A2741"/>
    <w:rsid w:val="008A33EB"/>
    <w:rsid w:val="008A3ED2"/>
    <w:rsid w:val="008A4555"/>
    <w:rsid w:val="008A4AEF"/>
    <w:rsid w:val="008A4B45"/>
    <w:rsid w:val="008A719A"/>
    <w:rsid w:val="008A78A8"/>
    <w:rsid w:val="008A7BDC"/>
    <w:rsid w:val="008A7D86"/>
    <w:rsid w:val="008B07BC"/>
    <w:rsid w:val="008B1437"/>
    <w:rsid w:val="008B301C"/>
    <w:rsid w:val="008B3450"/>
    <w:rsid w:val="008B554C"/>
    <w:rsid w:val="008B6B78"/>
    <w:rsid w:val="008B7BD8"/>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A01"/>
    <w:rsid w:val="00950879"/>
    <w:rsid w:val="00951397"/>
    <w:rsid w:val="00952F4D"/>
    <w:rsid w:val="009530F4"/>
    <w:rsid w:val="0095370F"/>
    <w:rsid w:val="009544EF"/>
    <w:rsid w:val="00954834"/>
    <w:rsid w:val="00956516"/>
    <w:rsid w:val="00957E50"/>
    <w:rsid w:val="009609D3"/>
    <w:rsid w:val="0096304E"/>
    <w:rsid w:val="0096601A"/>
    <w:rsid w:val="00967E79"/>
    <w:rsid w:val="009704DC"/>
    <w:rsid w:val="00973DE9"/>
    <w:rsid w:val="00974077"/>
    <w:rsid w:val="009740CB"/>
    <w:rsid w:val="00974595"/>
    <w:rsid w:val="009759D4"/>
    <w:rsid w:val="00975A67"/>
    <w:rsid w:val="00975DC9"/>
    <w:rsid w:val="00982F5F"/>
    <w:rsid w:val="009845F7"/>
    <w:rsid w:val="0098531A"/>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E6B"/>
    <w:rsid w:val="009B611B"/>
    <w:rsid w:val="009B6614"/>
    <w:rsid w:val="009C036B"/>
    <w:rsid w:val="009C1411"/>
    <w:rsid w:val="009C14FA"/>
    <w:rsid w:val="009C49FA"/>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EEE"/>
    <w:rsid w:val="00A36070"/>
    <w:rsid w:val="00A36234"/>
    <w:rsid w:val="00A362A0"/>
    <w:rsid w:val="00A40155"/>
    <w:rsid w:val="00A405EF"/>
    <w:rsid w:val="00A410F3"/>
    <w:rsid w:val="00A43BCF"/>
    <w:rsid w:val="00A43F3E"/>
    <w:rsid w:val="00A4491D"/>
    <w:rsid w:val="00A44CEE"/>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E0"/>
    <w:rsid w:val="00A65E55"/>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7736E"/>
    <w:rsid w:val="00B83415"/>
    <w:rsid w:val="00B83F57"/>
    <w:rsid w:val="00B85689"/>
    <w:rsid w:val="00B86241"/>
    <w:rsid w:val="00B86843"/>
    <w:rsid w:val="00B86BC0"/>
    <w:rsid w:val="00B86E44"/>
    <w:rsid w:val="00B87844"/>
    <w:rsid w:val="00B90897"/>
    <w:rsid w:val="00B90A3C"/>
    <w:rsid w:val="00B91C10"/>
    <w:rsid w:val="00B928B0"/>
    <w:rsid w:val="00B92FAF"/>
    <w:rsid w:val="00B9460C"/>
    <w:rsid w:val="00B95FD9"/>
    <w:rsid w:val="00B964A0"/>
    <w:rsid w:val="00BA011A"/>
    <w:rsid w:val="00BA1229"/>
    <w:rsid w:val="00BA25FC"/>
    <w:rsid w:val="00BA2C4A"/>
    <w:rsid w:val="00BA2CBA"/>
    <w:rsid w:val="00BA45DE"/>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E19"/>
    <w:rsid w:val="00C35D4B"/>
    <w:rsid w:val="00C36964"/>
    <w:rsid w:val="00C37174"/>
    <w:rsid w:val="00C37299"/>
    <w:rsid w:val="00C37627"/>
    <w:rsid w:val="00C40FD8"/>
    <w:rsid w:val="00C411CC"/>
    <w:rsid w:val="00C42C1D"/>
    <w:rsid w:val="00C43DE8"/>
    <w:rsid w:val="00C44AFB"/>
    <w:rsid w:val="00C44B1E"/>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4F81"/>
    <w:rsid w:val="00CA51BD"/>
    <w:rsid w:val="00CA5D73"/>
    <w:rsid w:val="00CA63D1"/>
    <w:rsid w:val="00CA6759"/>
    <w:rsid w:val="00CA76E6"/>
    <w:rsid w:val="00CA7B92"/>
    <w:rsid w:val="00CA7EB1"/>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DD2"/>
    <w:rsid w:val="00D0321E"/>
    <w:rsid w:val="00D03683"/>
    <w:rsid w:val="00D03C06"/>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44D"/>
    <w:rsid w:val="00D517A2"/>
    <w:rsid w:val="00D5188A"/>
    <w:rsid w:val="00D5392E"/>
    <w:rsid w:val="00D54202"/>
    <w:rsid w:val="00D54FD5"/>
    <w:rsid w:val="00D55512"/>
    <w:rsid w:val="00D56093"/>
    <w:rsid w:val="00D56760"/>
    <w:rsid w:val="00D56F2E"/>
    <w:rsid w:val="00D601DD"/>
    <w:rsid w:val="00D601E6"/>
    <w:rsid w:val="00D61790"/>
    <w:rsid w:val="00D61DCD"/>
    <w:rsid w:val="00D657E0"/>
    <w:rsid w:val="00D66697"/>
    <w:rsid w:val="00D66F75"/>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3176"/>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68E3"/>
    <w:rsid w:val="00E46FD7"/>
    <w:rsid w:val="00E476A3"/>
    <w:rsid w:val="00E5036D"/>
    <w:rsid w:val="00E50770"/>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67F26"/>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53EC"/>
    <w:rsid w:val="00EB5860"/>
    <w:rsid w:val="00EB6574"/>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B8A"/>
    <w:rsid w:val="00F32302"/>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80D"/>
    <w:rsid w:val="00F5622A"/>
    <w:rsid w:val="00F5633D"/>
    <w:rsid w:val="00F56B55"/>
    <w:rsid w:val="00F56B7D"/>
    <w:rsid w:val="00F56B8C"/>
    <w:rsid w:val="00F5720A"/>
    <w:rsid w:val="00F57960"/>
    <w:rsid w:val="00F601A3"/>
    <w:rsid w:val="00F63330"/>
    <w:rsid w:val="00F63B6C"/>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0B8A-3F0B-4FAE-B8FB-8BB47074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1405</Words>
  <Characters>8015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25</cp:revision>
  <dcterms:created xsi:type="dcterms:W3CDTF">2024-10-23T12:34:00Z</dcterms:created>
  <dcterms:modified xsi:type="dcterms:W3CDTF">2024-11-26T15:15:00Z</dcterms:modified>
</cp:coreProperties>
</file>